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1</w:t>
      </w:r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Мероприятия проекта</w:t>
      </w:r>
      <w:hyperlink r:id="rId5" w:history="1">
        <w:r w:rsidRPr="00835304">
          <w:rPr>
            <w:rFonts w:ascii="&amp;quot" w:eastAsia="Times New Roman" w:hAnsi="&amp;quot" w:cs="Times New Roman"/>
            <w:color w:val="AE5F09"/>
            <w:sz w:val="28"/>
            <w:szCs w:val="28"/>
            <w:u w:val="single"/>
            <w:lang w:eastAsia="ru-RU"/>
          </w:rPr>
          <w:t xml:space="preserve"> «</w:t>
        </w:r>
        <w:proofErr w:type="spellStart"/>
        <w:r w:rsidRPr="00835304">
          <w:rPr>
            <w:rFonts w:ascii="&amp;quot" w:eastAsia="Times New Roman" w:hAnsi="&amp;quot" w:cs="Times New Roman"/>
            <w:color w:val="AE5F09"/>
            <w:sz w:val="28"/>
            <w:szCs w:val="28"/>
            <w:u w:val="single"/>
            <w:lang w:eastAsia="ru-RU"/>
          </w:rPr>
          <w:t>Сетевичок</w:t>
        </w:r>
        <w:proofErr w:type="spellEnd"/>
        <w:r w:rsidRPr="00835304">
          <w:rPr>
            <w:rFonts w:ascii="&amp;quot" w:eastAsia="Times New Roman" w:hAnsi="&amp;quot" w:cs="Times New Roman"/>
            <w:color w:val="AE5F09"/>
            <w:sz w:val="28"/>
            <w:szCs w:val="28"/>
            <w:u w:val="single"/>
            <w:lang w:eastAsia="ru-RU"/>
          </w:rPr>
          <w:t>»</w:t>
        </w:r>
      </w:hyperlink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 Проект представляет собой группу онлайн-мероприятий:</w:t>
      </w:r>
    </w:p>
    <w:p w:rsidR="00835304" w:rsidRPr="00835304" w:rsidRDefault="00835304" w:rsidP="00835304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Международный </w:t>
      </w:r>
      <w:proofErr w:type="spell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по цифровой грамотности «</w:t>
      </w:r>
      <w:proofErr w:type="spell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», ориентированный на детей и подростков.</w:t>
      </w:r>
    </w:p>
    <w:p w:rsidR="00835304" w:rsidRPr="00835304" w:rsidRDefault="00835304" w:rsidP="00835304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Национальная премия за заслуги компаний и организаций в сфере информационного контента для детей, подростков и молодежи «Премия </w:t>
      </w:r>
      <w:proofErr w:type="spell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».</w:t>
      </w:r>
    </w:p>
    <w:p w:rsidR="00835304" w:rsidRPr="00835304" w:rsidRDefault="00835304" w:rsidP="00835304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835304" w:rsidRPr="00835304" w:rsidRDefault="00835304" w:rsidP="00835304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».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2</w:t>
      </w:r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hyperlink r:id="rId6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u w:val="single"/>
            <w:lang w:eastAsia="ru-RU"/>
          </w:rPr>
          <w:t>http://wiki.tgl.net.ru/index.php/Педагогам_о_безопасности</w:t>
        </w:r>
      </w:hyperlink>
    </w:p>
    <w:p w:rsidR="00835304" w:rsidRPr="00835304" w:rsidRDefault="00835304" w:rsidP="00835304">
      <w:pPr>
        <w:numPr>
          <w:ilvl w:val="0"/>
          <w:numId w:val="2"/>
        </w:numPr>
        <w:spacing w:before="100" w:beforeAutospacing="1" w:after="100" w:afterAutospacing="1" w:line="360" w:lineRule="atLeast"/>
        <w:ind w:left="450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Общие рекомендации по организации мероприятий по безопасному Интернет.</w:t>
      </w:r>
    </w:p>
    <w:p w:rsidR="00835304" w:rsidRPr="00835304" w:rsidRDefault="00835304" w:rsidP="00835304">
      <w:pPr>
        <w:numPr>
          <w:ilvl w:val="0"/>
          <w:numId w:val="2"/>
        </w:numPr>
        <w:spacing w:before="100" w:beforeAutospacing="1" w:after="100" w:afterAutospacing="1" w:line="360" w:lineRule="atLeast"/>
        <w:ind w:left="450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Рекомендации по проведения мероприятий </w:t>
      </w:r>
      <w:proofErr w:type="gram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со школьникам</w:t>
      </w:r>
      <w:proofErr w:type="gram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(по возрастным категориям).</w:t>
      </w:r>
    </w:p>
    <w:p w:rsidR="00835304" w:rsidRPr="00835304" w:rsidRDefault="00835304" w:rsidP="00835304">
      <w:pPr>
        <w:numPr>
          <w:ilvl w:val="0"/>
          <w:numId w:val="2"/>
        </w:numPr>
        <w:spacing w:before="100" w:beforeAutospacing="1" w:after="100" w:afterAutospacing="1" w:line="360" w:lineRule="atLeast"/>
        <w:ind w:left="450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Рекомендации по организации работы с родителями.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3</w:t>
      </w:r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 xml:space="preserve">.   </w:t>
      </w:r>
      <w:hyperlink r:id="rId7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u w:val="single"/>
            <w:lang w:eastAsia="ru-RU"/>
          </w:rPr>
          <w:t>http://wiki.edu54.ru/Педагогам_о_безопасности</w:t>
        </w:r>
      </w:hyperlink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 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Портал предлагает электронные ресурсы по теме «Безопасный  Интернет»: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4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.   </w:t>
      </w:r>
      <w:hyperlink r:id="rId8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u w:val="single"/>
            <w:lang w:eastAsia="ru-RU"/>
          </w:rPr>
          <w:t>Фонд развития Интернет</w:t>
        </w:r>
      </w:hyperlink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  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Информация о проектах, конкурсах, конференциях и др. по компьютерной безопасности и безопасности Интернета.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5</w:t>
      </w:r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hyperlink r:id="rId9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u w:val="single"/>
            <w:lang w:eastAsia="ru-RU"/>
          </w:rPr>
          <w:t>Дети России Онлайн</w:t>
        </w:r>
      </w:hyperlink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 Линия помощи. Сайт проектов Фонда Развития Интернет. Телефонное и онлайн </w:t>
      </w:r>
      <w:proofErr w:type="gramStart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консультирование  для</w:t>
      </w:r>
      <w:proofErr w:type="gramEnd"/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детей и взрослых по проблемам безопасного использования интернета и мобильной связи.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6</w:t>
      </w:r>
      <w:r w:rsidRPr="00835304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 xml:space="preserve">.  </w:t>
      </w:r>
      <w:hyperlink r:id="rId10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u w:val="single"/>
            <w:lang w:eastAsia="ru-RU"/>
          </w:rPr>
          <w:t>Журнал «Дети в информационном обществе»</w:t>
        </w:r>
      </w:hyperlink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 В журнале рассказывается о том, как дети и подростки 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 познают окружающий мир.</w:t>
      </w:r>
    </w:p>
    <w:p w:rsidR="00835304" w:rsidRPr="00835304" w:rsidRDefault="00835304" w:rsidP="00835304">
      <w:pPr>
        <w:spacing w:after="150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 w:rsidRPr="00835304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835304" w:rsidRPr="00835304" w:rsidRDefault="00835304" w:rsidP="00835304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lastRenderedPageBreak/>
        <w:t>7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 Установите на домашнем компьютере бесплатную программу «</w:t>
      </w:r>
      <w:hyperlink r:id="rId11" w:history="1">
        <w:r w:rsidRPr="00835304">
          <w:rPr>
            <w:rFonts w:ascii="&amp;quot" w:eastAsia="Times New Roman" w:hAnsi="&amp;quot" w:cs="Times New Roman"/>
            <w:b/>
            <w:bCs/>
            <w:color w:val="AE5F09"/>
            <w:sz w:val="28"/>
            <w:szCs w:val="28"/>
            <w:lang w:eastAsia="ru-RU"/>
          </w:rPr>
          <w:t>Интернет Цензор</w:t>
        </w:r>
      </w:hyperlink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Pr="0083530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  <w:r w:rsidRPr="00835304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для осуществления родительского контроля. Программа предназначена для эффективной блокировки сайтов, которые могут представлять опасность для ребенка, когда он использует Интернет.</w:t>
      </w:r>
    </w:p>
    <w:p w:rsidR="00B64DCA" w:rsidRDefault="00B64DCA">
      <w:bookmarkStart w:id="0" w:name="_GoBack"/>
      <w:bookmarkEnd w:id="0"/>
    </w:p>
    <w:sectPr w:rsidR="00B6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08BC"/>
    <w:multiLevelType w:val="multilevel"/>
    <w:tmpl w:val="6C9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13A5D"/>
    <w:multiLevelType w:val="multilevel"/>
    <w:tmpl w:val="7846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4"/>
    <w:rsid w:val="00835304"/>
    <w:rsid w:val="00B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FE81"/>
  <w15:chartTrackingRefBased/>
  <w15:docId w15:val="{6A8F6B84-1E35-4FF6-B9C3-45ADCBA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304"/>
    <w:rPr>
      <w:b/>
      <w:bCs/>
    </w:rPr>
  </w:style>
  <w:style w:type="character" w:styleId="a5">
    <w:name w:val="Hyperlink"/>
    <w:basedOn w:val="a0"/>
    <w:uiPriority w:val="99"/>
    <w:semiHidden/>
    <w:unhideWhenUsed/>
    <w:rsid w:val="00835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.edu54.ru/&#1055;&#1077;&#1076;&#1072;&#1075;&#1086;&#1075;&#1072;&#1084;_&#1086;_&#1073;&#1077;&#1079;&#1086;&#1087;&#1072;&#1089;&#1085;&#1086;&#1089;&#1090;&#108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tgl.net.ru/index.php/&#1055;&#1077;&#1076;&#1072;&#1075;&#1086;&#1075;&#1072;&#1084;_&#1086;_&#1073;&#1077;&#1079;&#1086;&#1087;&#1072;&#1089;&#1085;&#1086;&#1089;&#1090;&#1080;" TargetMode="External"/><Relationship Id="rId11" Type="http://schemas.openxmlformats.org/officeDocument/2006/relationships/hyperlink" Target="https://vellisa.ru/internet-tsenzor" TargetMode="External"/><Relationship Id="rId5" Type="http://schemas.openxmlformats.org/officeDocument/2006/relationships/hyperlink" Target="http://&#1089;&#1077;&#1090;&#1077;&#1074;&#1080;&#1095;&#1086;&#1082;.&#1088;&#1092;/" TargetMode="External"/><Relationship Id="rId10" Type="http://schemas.openxmlformats.org/officeDocument/2006/relationships/hyperlink" Target="http://detionline.com/journal/numbers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2021-09-28T16:45:00Z</dcterms:created>
  <dcterms:modified xsi:type="dcterms:W3CDTF">2021-09-28T16:46:00Z</dcterms:modified>
</cp:coreProperties>
</file>